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BB3C83" w:rsidRDefault="004818A0">
      <w:pPr>
        <w:pStyle w:val="normal0"/>
      </w:pPr>
      <w:bookmarkStart w:id="0" w:name="_GoBack"/>
      <w:bookmarkEnd w:id="0"/>
      <w:proofErr w:type="spellStart"/>
      <w:r>
        <w:rPr>
          <w:rFonts w:ascii="Goudy Old Style" w:eastAsia="Goudy Old Style" w:hAnsi="Goudy Old Style" w:cs="Goudy Old Style"/>
          <w:b/>
          <w:sz w:val="28"/>
        </w:rPr>
        <w:t>Jenn</w:t>
      </w:r>
      <w:proofErr w:type="spellEnd"/>
      <w:r>
        <w:rPr>
          <w:rFonts w:ascii="Goudy Old Style" w:eastAsia="Goudy Old Style" w:hAnsi="Goudy Old Style" w:cs="Goudy Old Style"/>
          <w:b/>
          <w:sz w:val="28"/>
        </w:rPr>
        <w:t xml:space="preserve"> </w:t>
      </w:r>
      <w:proofErr w:type="spellStart"/>
      <w:r>
        <w:rPr>
          <w:rFonts w:ascii="Goudy Old Style" w:eastAsia="Goudy Old Style" w:hAnsi="Goudy Old Style" w:cs="Goudy Old Style"/>
          <w:b/>
          <w:sz w:val="28"/>
        </w:rPr>
        <w:t>DeSorgher</w:t>
      </w:r>
      <w:proofErr w:type="spellEnd"/>
    </w:p>
    <w:p w:rsidR="00BB3C83" w:rsidRDefault="004818A0">
      <w:pPr>
        <w:pStyle w:val="normal0"/>
      </w:pPr>
      <w:r>
        <w:rPr>
          <w:rFonts w:ascii="Goudy Old Style" w:eastAsia="Goudy Old Style" w:hAnsi="Goudy Old Style" w:cs="Goudy Old Style"/>
          <w:b/>
          <w:sz w:val="28"/>
        </w:rPr>
        <w:t>MVU</w:t>
      </w:r>
    </w:p>
    <w:p w:rsidR="00BB3C83" w:rsidRDefault="004818A0">
      <w:pPr>
        <w:pStyle w:val="normal0"/>
      </w:pPr>
      <w:r>
        <w:rPr>
          <w:rFonts w:ascii="Goudy Old Style" w:eastAsia="Goudy Old Style" w:hAnsi="Goudy Old Style" w:cs="Goudy Old Style"/>
          <w:b/>
          <w:sz w:val="28"/>
        </w:rPr>
        <w:t>Grade 8 Social Studies</w:t>
      </w:r>
    </w:p>
    <w:p w:rsidR="00BB3C83" w:rsidRDefault="004818A0">
      <w:pPr>
        <w:pStyle w:val="normal0"/>
      </w:pPr>
      <w:r>
        <w:rPr>
          <w:rFonts w:ascii="Goudy Old Style" w:eastAsia="Goudy Old Style" w:hAnsi="Goudy Old Style" w:cs="Goudy Old Style"/>
          <w:b/>
          <w:sz w:val="28"/>
        </w:rPr>
        <w:t>Unit 1</w:t>
      </w:r>
    </w:p>
    <w:p w:rsidR="00BB3C83" w:rsidRDefault="004818A0">
      <w:pPr>
        <w:pStyle w:val="normal0"/>
        <w:jc w:val="center"/>
      </w:pPr>
      <w:r>
        <w:rPr>
          <w:rFonts w:ascii="Goudy Old Style" w:eastAsia="Goudy Old Style" w:hAnsi="Goudy Old Style" w:cs="Goudy Old Style"/>
          <w:b/>
          <w:sz w:val="36"/>
        </w:rPr>
        <w:t>PKL</w:t>
      </w:r>
    </w:p>
    <w:p w:rsidR="00BB3C83" w:rsidRDefault="004818A0">
      <w:pPr>
        <w:pStyle w:val="normal0"/>
        <w:jc w:val="center"/>
      </w:pPr>
      <w:r>
        <w:rPr>
          <w:rFonts w:ascii="Goudy Old Style" w:eastAsia="Goudy Old Style" w:hAnsi="Goudy Old Style" w:cs="Goudy Old Style"/>
          <w:b/>
          <w:sz w:val="32"/>
        </w:rPr>
        <w:t>P</w:t>
      </w:r>
      <w:r>
        <w:rPr>
          <w:rFonts w:ascii="Goudy Old Style" w:eastAsia="Goudy Old Style" w:hAnsi="Goudy Old Style" w:cs="Goudy Old Style"/>
          <w:b/>
          <w:sz w:val="20"/>
        </w:rPr>
        <w:t>erformance-Based assessments</w:t>
      </w:r>
      <w:r>
        <w:rPr>
          <w:rFonts w:ascii="Goudy Old Style" w:eastAsia="Goudy Old Style" w:hAnsi="Goudy Old Style" w:cs="Goudy Old Style"/>
          <w:sz w:val="32"/>
        </w:rPr>
        <w:t xml:space="preserve">, </w:t>
      </w:r>
      <w:r>
        <w:rPr>
          <w:rFonts w:ascii="Goudy Old Style" w:eastAsia="Goudy Old Style" w:hAnsi="Goudy Old Style" w:cs="Goudy Old Style"/>
          <w:b/>
          <w:sz w:val="32"/>
        </w:rPr>
        <w:t>K</w:t>
      </w:r>
      <w:r>
        <w:rPr>
          <w:rFonts w:ascii="Goudy Old Style" w:eastAsia="Goudy Old Style" w:hAnsi="Goudy Old Style" w:cs="Goudy Old Style"/>
          <w:sz w:val="20"/>
        </w:rPr>
        <w:t>UD</w:t>
      </w:r>
      <w:r>
        <w:rPr>
          <w:rFonts w:ascii="Goudy Old Style" w:eastAsia="Goudy Old Style" w:hAnsi="Goudy Old Style" w:cs="Goudy Old Style"/>
          <w:sz w:val="32"/>
        </w:rPr>
        <w:t xml:space="preserve">, </w:t>
      </w:r>
      <w:r>
        <w:rPr>
          <w:rFonts w:ascii="Goudy Old Style" w:eastAsia="Goudy Old Style" w:hAnsi="Goudy Old Style" w:cs="Goudy Old Style"/>
          <w:b/>
          <w:sz w:val="32"/>
        </w:rPr>
        <w:t>L</w:t>
      </w:r>
      <w:r>
        <w:rPr>
          <w:rFonts w:ascii="Goudy Old Style" w:eastAsia="Goudy Old Style" w:hAnsi="Goudy Old Style" w:cs="Goudy Old Style"/>
          <w:sz w:val="20"/>
        </w:rPr>
        <w:t>earning Scales</w:t>
      </w:r>
    </w:p>
    <w:p w:rsidR="00BB3C83" w:rsidRDefault="00BB3C83">
      <w:pPr>
        <w:pStyle w:val="normal0"/>
      </w:pPr>
    </w:p>
    <w:tbl>
      <w:tblPr>
        <w:tblStyle w:val="a"/>
        <w:tblW w:w="104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458"/>
      </w:tblGrid>
      <w:tr w:rsidR="00BB3C83">
        <w:tc>
          <w:tcPr>
            <w:tcW w:w="10458" w:type="dxa"/>
          </w:tcPr>
          <w:p w:rsidR="00BB3C83" w:rsidRDefault="00BB3C83">
            <w:pPr>
              <w:pStyle w:val="normal0"/>
              <w:contextualSpacing w:val="0"/>
            </w:pPr>
          </w:p>
          <w:p w:rsidR="00BB3C83" w:rsidRDefault="004818A0">
            <w:pPr>
              <w:pStyle w:val="normal0"/>
              <w:contextualSpacing w:val="0"/>
            </w:pPr>
            <w:r>
              <w:rPr>
                <w:rFonts w:ascii="Goudy Old Style" w:eastAsia="Goudy Old Style" w:hAnsi="Goudy Old Style" w:cs="Goudy Old Style"/>
                <w:b/>
                <w:sz w:val="36"/>
              </w:rPr>
              <w:t>P</w:t>
            </w:r>
            <w:r>
              <w:rPr>
                <w:rFonts w:ascii="Goudy Old Style" w:eastAsia="Goudy Old Style" w:hAnsi="Goudy Old Style" w:cs="Goudy Old Style"/>
                <w:b/>
              </w:rPr>
              <w:t>erformance-Based Assessment(s)</w:t>
            </w:r>
          </w:p>
          <w:p w:rsidR="00BB3C83" w:rsidRDefault="00BB3C83">
            <w:pPr>
              <w:pStyle w:val="normal0"/>
              <w:contextualSpacing w:val="0"/>
            </w:pPr>
          </w:p>
          <w:p w:rsidR="00BB3C83" w:rsidRDefault="004818A0">
            <w:pPr>
              <w:pStyle w:val="normal0"/>
              <w:contextualSpacing w:val="0"/>
            </w:pPr>
            <w:r>
              <w:rPr>
                <w:rFonts w:ascii="Goudy Old Style" w:eastAsia="Goudy Old Style" w:hAnsi="Goudy Old Style" w:cs="Goudy Old Style"/>
                <w:b/>
              </w:rPr>
              <w:t>Grade 8 Social Studies</w:t>
            </w:r>
            <w:r>
              <w:rPr>
                <w:rFonts w:ascii="Goudy Old Style" w:eastAsia="Goudy Old Style" w:hAnsi="Goudy Old Style" w:cs="Goudy Old Style"/>
              </w:rPr>
              <w:t>: Early American History</w:t>
            </w:r>
          </w:p>
          <w:p w:rsidR="00BB3C83" w:rsidRDefault="00BB3C83">
            <w:pPr>
              <w:pStyle w:val="normal0"/>
              <w:contextualSpacing w:val="0"/>
            </w:pPr>
          </w:p>
          <w:p w:rsidR="00BB3C83" w:rsidRDefault="004818A0">
            <w:pPr>
              <w:pStyle w:val="normal0"/>
              <w:contextualSpacing w:val="0"/>
            </w:pPr>
            <w:r>
              <w:rPr>
                <w:rFonts w:ascii="Goudy Old Style" w:eastAsia="Goudy Old Style" w:hAnsi="Goudy Old Style" w:cs="Goudy Old Style"/>
                <w:b/>
                <w:i/>
              </w:rPr>
              <w:t>Students will write an essay that describes the similarities and differences between settlement groups of North America, in terms of selected traits of culture, to preview the impact of colonialism on the land and people.</w:t>
            </w:r>
          </w:p>
          <w:p w:rsidR="00BB3C83" w:rsidRDefault="00BB3C83">
            <w:pPr>
              <w:pStyle w:val="normal0"/>
              <w:contextualSpacing w:val="0"/>
            </w:pPr>
          </w:p>
          <w:p w:rsidR="00BB3C83" w:rsidRDefault="004818A0">
            <w:pPr>
              <w:pStyle w:val="normal0"/>
              <w:contextualSpacing w:val="0"/>
            </w:pPr>
            <w:r>
              <w:rPr>
                <w:rFonts w:ascii="Goudy Old Style" w:eastAsia="Goudy Old Style" w:hAnsi="Goudy Old Style" w:cs="Goudy Old Style"/>
                <w:b/>
              </w:rPr>
              <w:t>Pre- Assessment:</w:t>
            </w:r>
            <w:r>
              <w:rPr>
                <w:rFonts w:ascii="Goudy Old Style" w:eastAsia="Goudy Old Style" w:hAnsi="Goudy Old Style" w:cs="Goudy Old Style"/>
              </w:rPr>
              <w:t xml:space="preserve"> Students will wr</w:t>
            </w:r>
            <w:r>
              <w:rPr>
                <w:rFonts w:ascii="Goudy Old Style" w:eastAsia="Goudy Old Style" w:hAnsi="Goudy Old Style" w:cs="Goudy Old Style"/>
              </w:rPr>
              <w:t>ite an essay that describes the similarities and differences between modern China and America in terms of selected traits of culture.  (</w:t>
            </w:r>
            <w:proofErr w:type="gramStart"/>
            <w:r>
              <w:rPr>
                <w:rFonts w:ascii="Goudy Old Style" w:eastAsia="Goudy Old Style" w:hAnsi="Goudy Old Style" w:cs="Goudy Old Style"/>
              </w:rPr>
              <w:t>based</w:t>
            </w:r>
            <w:proofErr w:type="gramEnd"/>
            <w:r>
              <w:rPr>
                <w:rFonts w:ascii="Goudy Old Style" w:eastAsia="Goudy Old Style" w:hAnsi="Goudy Old Style" w:cs="Goudy Old Style"/>
              </w:rPr>
              <w:t xml:space="preserve"> on prior instruction from grade 7)</w:t>
            </w:r>
          </w:p>
          <w:p w:rsidR="00BB3C83" w:rsidRDefault="004818A0">
            <w:pPr>
              <w:pStyle w:val="normal0"/>
              <w:contextualSpacing w:val="0"/>
            </w:pPr>
            <w:r>
              <w:rPr>
                <w:rFonts w:ascii="Goudy Old Style" w:eastAsia="Goudy Old Style" w:hAnsi="Goudy Old Style" w:cs="Goudy Old Style"/>
                <w:b/>
              </w:rPr>
              <w:t>Mid Assessment:</w:t>
            </w:r>
            <w:r>
              <w:rPr>
                <w:rFonts w:ascii="Goudy Old Style" w:eastAsia="Goudy Old Style" w:hAnsi="Goudy Old Style" w:cs="Goudy Old Style"/>
              </w:rPr>
              <w:t xml:space="preserve">  Students will write an essay that describes the similarities a</w:t>
            </w:r>
            <w:r>
              <w:rPr>
                <w:rFonts w:ascii="Goudy Old Style" w:eastAsia="Goudy Old Style" w:hAnsi="Goudy Old Style" w:cs="Goudy Old Style"/>
              </w:rPr>
              <w:t>nd differences between settlement groups of the Spanish and Native Americans in North America in terms of selected traits of culture.</w:t>
            </w:r>
          </w:p>
          <w:p w:rsidR="00BB3C83" w:rsidRDefault="004818A0">
            <w:pPr>
              <w:pStyle w:val="normal0"/>
              <w:contextualSpacing w:val="0"/>
            </w:pPr>
            <w:r>
              <w:rPr>
                <w:rFonts w:ascii="Goudy Old Style" w:eastAsia="Goudy Old Style" w:hAnsi="Goudy Old Style" w:cs="Goudy Old Style"/>
                <w:b/>
              </w:rPr>
              <w:t>Final Assessment:</w:t>
            </w:r>
            <w:r>
              <w:rPr>
                <w:rFonts w:ascii="Goudy Old Style" w:eastAsia="Goudy Old Style" w:hAnsi="Goudy Old Style" w:cs="Goudy Old Style"/>
              </w:rPr>
              <w:t xml:space="preserve"> Students will write an essay that describes the similarities and differences between settlement groups o</w:t>
            </w:r>
            <w:r>
              <w:rPr>
                <w:rFonts w:ascii="Goudy Old Style" w:eastAsia="Goudy Old Style" w:hAnsi="Goudy Old Style" w:cs="Goudy Old Style"/>
              </w:rPr>
              <w:t>f the French and English in North America in terms of selected traits of culture.</w:t>
            </w:r>
          </w:p>
        </w:tc>
      </w:tr>
    </w:tbl>
    <w:p w:rsidR="00BB3C83" w:rsidRDefault="00BB3C83">
      <w:pPr>
        <w:pStyle w:val="normal0"/>
      </w:pPr>
    </w:p>
    <w:tbl>
      <w:tblPr>
        <w:tblStyle w:val="a0"/>
        <w:tblW w:w="104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18"/>
        <w:gridCol w:w="2700"/>
        <w:gridCol w:w="4988"/>
      </w:tblGrid>
      <w:tr w:rsidR="00BB3C83">
        <w:tc>
          <w:tcPr>
            <w:tcW w:w="2718" w:type="dxa"/>
            <w:shd w:val="clear" w:color="auto" w:fill="CCCCCC"/>
          </w:tcPr>
          <w:p w:rsidR="00BB3C83" w:rsidRDefault="004818A0">
            <w:pPr>
              <w:pStyle w:val="normal0"/>
              <w:contextualSpacing w:val="0"/>
              <w:jc w:val="center"/>
            </w:pPr>
            <w:r>
              <w:rPr>
                <w:rFonts w:ascii="Goudy Old Style" w:eastAsia="Goudy Old Style" w:hAnsi="Goudy Old Style" w:cs="Goudy Old Style"/>
                <w:b/>
                <w:sz w:val="36"/>
              </w:rPr>
              <w:t>K</w:t>
            </w:r>
            <w:r>
              <w:rPr>
                <w:rFonts w:ascii="Goudy Old Style" w:eastAsia="Goudy Old Style" w:hAnsi="Goudy Old Style" w:cs="Goudy Old Style"/>
              </w:rPr>
              <w:t>now</w:t>
            </w:r>
          </w:p>
          <w:p w:rsidR="00BB3C83" w:rsidRDefault="004818A0">
            <w:pPr>
              <w:pStyle w:val="normal0"/>
              <w:contextualSpacing w:val="0"/>
              <w:jc w:val="center"/>
            </w:pPr>
            <w:r>
              <w:rPr>
                <w:rFonts w:ascii="Goudy Old Style" w:eastAsia="Goudy Old Style" w:hAnsi="Goudy Old Style" w:cs="Goudy Old Style"/>
              </w:rPr>
              <w:t>(</w:t>
            </w:r>
            <w:proofErr w:type="gramStart"/>
            <w:r>
              <w:rPr>
                <w:rFonts w:ascii="Goudy Old Style" w:eastAsia="Goudy Old Style" w:hAnsi="Goudy Old Style" w:cs="Goudy Old Style"/>
              </w:rPr>
              <w:t>particular</w:t>
            </w:r>
            <w:proofErr w:type="gramEnd"/>
            <w:r>
              <w:rPr>
                <w:rFonts w:ascii="Goudy Old Style" w:eastAsia="Goudy Old Style" w:hAnsi="Goudy Old Style" w:cs="Goudy Old Style"/>
              </w:rPr>
              <w:t xml:space="preserve"> facts/terms associated with the learning)</w:t>
            </w:r>
          </w:p>
        </w:tc>
        <w:tc>
          <w:tcPr>
            <w:tcW w:w="2700" w:type="dxa"/>
            <w:shd w:val="clear" w:color="auto" w:fill="CCCCCC"/>
          </w:tcPr>
          <w:p w:rsidR="00BB3C83" w:rsidRDefault="004818A0">
            <w:pPr>
              <w:pStyle w:val="normal0"/>
              <w:contextualSpacing w:val="0"/>
              <w:jc w:val="center"/>
            </w:pPr>
            <w:r>
              <w:rPr>
                <w:rFonts w:ascii="Goudy Old Style" w:eastAsia="Goudy Old Style" w:hAnsi="Goudy Old Style" w:cs="Goudy Old Style"/>
                <w:b/>
              </w:rPr>
              <w:t>U</w:t>
            </w:r>
            <w:r>
              <w:rPr>
                <w:rFonts w:ascii="Goudy Old Style" w:eastAsia="Goudy Old Style" w:hAnsi="Goudy Old Style" w:cs="Goudy Old Style"/>
              </w:rPr>
              <w:t>nderstand</w:t>
            </w:r>
          </w:p>
          <w:p w:rsidR="00BB3C83" w:rsidRDefault="004818A0">
            <w:pPr>
              <w:pStyle w:val="normal0"/>
              <w:contextualSpacing w:val="0"/>
              <w:jc w:val="center"/>
            </w:pPr>
            <w:r>
              <w:rPr>
                <w:rFonts w:ascii="Goudy Old Style" w:eastAsia="Goudy Old Style" w:hAnsi="Goudy Old Style" w:cs="Goudy Old Style"/>
              </w:rPr>
              <w:t>(</w:t>
            </w:r>
            <w:proofErr w:type="gramStart"/>
            <w:r>
              <w:rPr>
                <w:rFonts w:ascii="Goudy Old Style" w:eastAsia="Goudy Old Style" w:hAnsi="Goudy Old Style" w:cs="Goudy Old Style"/>
              </w:rPr>
              <w:t>limited</w:t>
            </w:r>
            <w:proofErr w:type="gramEnd"/>
            <w:r>
              <w:rPr>
                <w:rFonts w:ascii="Goudy Old Style" w:eastAsia="Goudy Old Style" w:hAnsi="Goudy Old Style" w:cs="Goudy Old Style"/>
              </w:rPr>
              <w:t xml:space="preserve"> # big ideas that recur across units)</w:t>
            </w:r>
          </w:p>
        </w:tc>
        <w:tc>
          <w:tcPr>
            <w:tcW w:w="4988" w:type="dxa"/>
            <w:shd w:val="clear" w:color="auto" w:fill="CCCCCC"/>
          </w:tcPr>
          <w:p w:rsidR="00BB3C83" w:rsidRDefault="004818A0">
            <w:pPr>
              <w:pStyle w:val="normal0"/>
              <w:contextualSpacing w:val="0"/>
              <w:jc w:val="center"/>
            </w:pPr>
            <w:r>
              <w:rPr>
                <w:rFonts w:ascii="Goudy Old Style" w:eastAsia="Goudy Old Style" w:hAnsi="Goudy Old Style" w:cs="Goudy Old Style"/>
              </w:rPr>
              <w:t>Do</w:t>
            </w:r>
          </w:p>
          <w:p w:rsidR="00BB3C83" w:rsidRDefault="004818A0">
            <w:pPr>
              <w:pStyle w:val="normal0"/>
              <w:contextualSpacing w:val="0"/>
              <w:jc w:val="center"/>
            </w:pPr>
            <w:r>
              <w:rPr>
                <w:rFonts w:ascii="Goudy Old Style" w:eastAsia="Goudy Old Style" w:hAnsi="Goudy Old Style" w:cs="Goudy Old Style"/>
              </w:rPr>
              <w:t>(</w:t>
            </w:r>
            <w:proofErr w:type="gramStart"/>
            <w:r>
              <w:rPr>
                <w:rFonts w:ascii="Goudy Old Style" w:eastAsia="Goudy Old Style" w:hAnsi="Goudy Old Style" w:cs="Goudy Old Style"/>
              </w:rPr>
              <w:t>transferable</w:t>
            </w:r>
            <w:proofErr w:type="gramEnd"/>
            <w:r>
              <w:rPr>
                <w:rFonts w:ascii="Goudy Old Style" w:eastAsia="Goudy Old Style" w:hAnsi="Goudy Old Style" w:cs="Goudy Old Style"/>
              </w:rPr>
              <w:t xml:space="preserve"> skills aligned with school-wide outcomes)</w:t>
            </w:r>
          </w:p>
        </w:tc>
      </w:tr>
      <w:tr w:rsidR="00BB3C83">
        <w:tc>
          <w:tcPr>
            <w:tcW w:w="2718" w:type="dxa"/>
          </w:tcPr>
          <w:p w:rsidR="00BB3C83" w:rsidRDefault="004818A0">
            <w:pPr>
              <w:pStyle w:val="normal0"/>
              <w:numPr>
                <w:ilvl w:val="0"/>
                <w:numId w:val="2"/>
              </w:numPr>
              <w:ind w:hanging="359"/>
              <w:rPr>
                <w:rFonts w:ascii="Goudy Old Style" w:eastAsia="Goudy Old Style" w:hAnsi="Goudy Old Style" w:cs="Goudy Old Style"/>
              </w:rPr>
            </w:pPr>
            <w:proofErr w:type="gramStart"/>
            <w:r>
              <w:rPr>
                <w:rFonts w:ascii="Goudy Old Style" w:eastAsia="Goudy Old Style" w:hAnsi="Goudy Old Style" w:cs="Goudy Old Style"/>
              </w:rPr>
              <w:t>cultural</w:t>
            </w:r>
            <w:proofErr w:type="gramEnd"/>
            <w:r>
              <w:rPr>
                <w:rFonts w:ascii="Goudy Old Style" w:eastAsia="Goudy Old Style" w:hAnsi="Goudy Old Style" w:cs="Goudy Old Style"/>
              </w:rPr>
              <w:t xml:space="preserve"> traits: religion, language economy, government and social groups</w:t>
            </w:r>
          </w:p>
          <w:p w:rsidR="00BB3C83" w:rsidRDefault="004818A0">
            <w:pPr>
              <w:pStyle w:val="normal0"/>
              <w:numPr>
                <w:ilvl w:val="0"/>
                <w:numId w:val="1"/>
              </w:numPr>
              <w:ind w:hanging="359"/>
              <w:rPr>
                <w:rFonts w:ascii="Goudy Old Style" w:eastAsia="Goudy Old Style" w:hAnsi="Goudy Old Style" w:cs="Goudy Old Style"/>
              </w:rPr>
            </w:pPr>
            <w:proofErr w:type="gramStart"/>
            <w:r>
              <w:rPr>
                <w:rFonts w:ascii="Goudy Old Style" w:eastAsia="Goudy Old Style" w:hAnsi="Goudy Old Style" w:cs="Goudy Old Style"/>
              </w:rPr>
              <w:t>raw</w:t>
            </w:r>
            <w:proofErr w:type="gramEnd"/>
            <w:r>
              <w:rPr>
                <w:rFonts w:ascii="Goudy Old Style" w:eastAsia="Goudy Old Style" w:hAnsi="Goudy Old Style" w:cs="Goudy Old Style"/>
              </w:rPr>
              <w:t xml:space="preserve"> materials &amp; natural resources</w:t>
            </w:r>
          </w:p>
          <w:p w:rsidR="00BB3C83" w:rsidRDefault="004818A0">
            <w:pPr>
              <w:pStyle w:val="normal0"/>
              <w:numPr>
                <w:ilvl w:val="0"/>
                <w:numId w:val="1"/>
              </w:numPr>
              <w:ind w:hanging="359"/>
              <w:rPr>
                <w:rFonts w:ascii="Goudy Old Style" w:eastAsia="Goudy Old Style" w:hAnsi="Goudy Old Style" w:cs="Goudy Old Style"/>
              </w:rPr>
            </w:pPr>
            <w:proofErr w:type="gramStart"/>
            <w:r>
              <w:rPr>
                <w:rFonts w:ascii="Goudy Old Style" w:eastAsia="Goudy Old Style" w:hAnsi="Goudy Old Style" w:cs="Goudy Old Style"/>
              </w:rPr>
              <w:t>colonialism</w:t>
            </w:r>
            <w:proofErr w:type="gramEnd"/>
          </w:p>
          <w:p w:rsidR="00BB3C83" w:rsidRDefault="004818A0">
            <w:pPr>
              <w:pStyle w:val="normal0"/>
              <w:numPr>
                <w:ilvl w:val="0"/>
                <w:numId w:val="1"/>
              </w:numPr>
              <w:ind w:hanging="359"/>
              <w:rPr>
                <w:rFonts w:ascii="Goudy Old Style" w:eastAsia="Goudy Old Style" w:hAnsi="Goudy Old Style" w:cs="Goudy Old Style"/>
              </w:rPr>
            </w:pPr>
            <w:proofErr w:type="gramStart"/>
            <w:r>
              <w:rPr>
                <w:rFonts w:ascii="Goudy Old Style" w:eastAsia="Goudy Old Style" w:hAnsi="Goudy Old Style" w:cs="Goudy Old Style"/>
              </w:rPr>
              <w:t>missionary</w:t>
            </w:r>
            <w:proofErr w:type="gramEnd"/>
          </w:p>
          <w:p w:rsidR="00BB3C83" w:rsidRDefault="004818A0">
            <w:pPr>
              <w:pStyle w:val="normal0"/>
              <w:numPr>
                <w:ilvl w:val="0"/>
                <w:numId w:val="1"/>
              </w:numPr>
              <w:ind w:hanging="359"/>
              <w:rPr>
                <w:rFonts w:ascii="Goudy Old Style" w:eastAsia="Goudy Old Style" w:hAnsi="Goudy Old Style" w:cs="Goudy Old Style"/>
              </w:rPr>
            </w:pPr>
            <w:proofErr w:type="gramStart"/>
            <w:r>
              <w:rPr>
                <w:rFonts w:ascii="Goudy Old Style" w:eastAsia="Goudy Old Style" w:hAnsi="Goudy Old Style" w:cs="Goudy Old Style"/>
              </w:rPr>
              <w:t>monarchy</w:t>
            </w:r>
            <w:proofErr w:type="gramEnd"/>
          </w:p>
          <w:p w:rsidR="00BB3C83" w:rsidRDefault="004818A0">
            <w:pPr>
              <w:pStyle w:val="normal0"/>
              <w:numPr>
                <w:ilvl w:val="0"/>
                <w:numId w:val="1"/>
              </w:numPr>
              <w:ind w:hanging="359"/>
              <w:rPr>
                <w:rFonts w:ascii="Goudy Old Style" w:eastAsia="Goudy Old Style" w:hAnsi="Goudy Old Style" w:cs="Goudy Old Style"/>
              </w:rPr>
            </w:pPr>
            <w:r>
              <w:rPr>
                <w:rFonts w:ascii="Goudy Old Style" w:eastAsia="Goudy Old Style" w:hAnsi="Goudy Old Style" w:cs="Goudy Old Style"/>
              </w:rPr>
              <w:t>New France</w:t>
            </w:r>
          </w:p>
          <w:p w:rsidR="00BB3C83" w:rsidRDefault="004818A0">
            <w:pPr>
              <w:pStyle w:val="normal0"/>
              <w:numPr>
                <w:ilvl w:val="0"/>
                <w:numId w:val="1"/>
              </w:numPr>
              <w:ind w:hanging="359"/>
              <w:rPr>
                <w:rFonts w:ascii="Goudy Old Style" w:eastAsia="Goudy Old Style" w:hAnsi="Goudy Old Style" w:cs="Goudy Old Style"/>
              </w:rPr>
            </w:pPr>
            <w:r>
              <w:rPr>
                <w:rFonts w:ascii="Goudy Old Style" w:eastAsia="Goudy Old Style" w:hAnsi="Goudy Old Style" w:cs="Goudy Old Style"/>
              </w:rPr>
              <w:t>English Colonies</w:t>
            </w:r>
          </w:p>
          <w:p w:rsidR="00BB3C83" w:rsidRDefault="004818A0">
            <w:pPr>
              <w:pStyle w:val="normal0"/>
              <w:numPr>
                <w:ilvl w:val="0"/>
                <w:numId w:val="1"/>
              </w:numPr>
              <w:ind w:hanging="359"/>
              <w:rPr>
                <w:rFonts w:ascii="Goudy Old Style" w:eastAsia="Goudy Old Style" w:hAnsi="Goudy Old Style" w:cs="Goudy Old Style"/>
              </w:rPr>
            </w:pPr>
            <w:r>
              <w:rPr>
                <w:rFonts w:ascii="Goudy Old Style" w:eastAsia="Goudy Old Style" w:hAnsi="Goudy Old Style" w:cs="Goudy Old Style"/>
              </w:rPr>
              <w:t>New Spain</w:t>
            </w:r>
          </w:p>
        </w:tc>
        <w:tc>
          <w:tcPr>
            <w:tcW w:w="2700" w:type="dxa"/>
          </w:tcPr>
          <w:p w:rsidR="00BB3C83" w:rsidRDefault="00BB3C83">
            <w:pPr>
              <w:pStyle w:val="normal0"/>
              <w:contextualSpacing w:val="0"/>
            </w:pPr>
          </w:p>
          <w:p w:rsidR="00BB3C83" w:rsidRDefault="004818A0">
            <w:pPr>
              <w:pStyle w:val="normal0"/>
              <w:contextualSpacing w:val="0"/>
            </w:pPr>
            <w:r>
              <w:rPr>
                <w:rFonts w:ascii="Goudy Old Style" w:eastAsia="Goudy Old Style" w:hAnsi="Goudy Old Style" w:cs="Goudy Old Style"/>
              </w:rPr>
              <w:t>The settlement groups of North America were culturally similar and different.</w:t>
            </w:r>
          </w:p>
          <w:p w:rsidR="00BB3C83" w:rsidRDefault="00BB3C83">
            <w:pPr>
              <w:pStyle w:val="normal0"/>
              <w:contextualSpacing w:val="0"/>
            </w:pPr>
          </w:p>
          <w:p w:rsidR="00BB3C83" w:rsidRDefault="004818A0">
            <w:pPr>
              <w:pStyle w:val="normal0"/>
              <w:contextualSpacing w:val="0"/>
            </w:pPr>
            <w:r>
              <w:rPr>
                <w:rFonts w:ascii="Goudy Old Style" w:eastAsia="Goudy Old Style" w:hAnsi="Goudy Old Style" w:cs="Goudy Old Style"/>
              </w:rPr>
              <w:t>Comparing settlement groups of North America previews the impact of colonialism on the land and people.</w:t>
            </w:r>
          </w:p>
          <w:p w:rsidR="00BB3C83" w:rsidRDefault="00BB3C83">
            <w:pPr>
              <w:pStyle w:val="normal0"/>
              <w:contextualSpacing w:val="0"/>
            </w:pPr>
          </w:p>
        </w:tc>
        <w:tc>
          <w:tcPr>
            <w:tcW w:w="4988" w:type="dxa"/>
          </w:tcPr>
          <w:p w:rsidR="00BB3C83" w:rsidRDefault="00BB3C83">
            <w:pPr>
              <w:pStyle w:val="normal0"/>
              <w:contextualSpacing w:val="0"/>
            </w:pPr>
          </w:p>
          <w:p w:rsidR="00BB3C83" w:rsidRDefault="004818A0">
            <w:pPr>
              <w:pStyle w:val="normal0"/>
              <w:tabs>
                <w:tab w:val="left" w:pos="1080"/>
              </w:tabs>
              <w:contextualSpacing w:val="0"/>
            </w:pPr>
            <w:r>
              <w:rPr>
                <w:rFonts w:ascii="Arial" w:eastAsia="Arial" w:hAnsi="Arial" w:cs="Arial"/>
                <w:sz w:val="22"/>
                <w:highlight w:val="white"/>
              </w:rPr>
              <w:t xml:space="preserve">Organize information in a graphic organizer for the purpose </w:t>
            </w:r>
            <w:proofErr w:type="gramStart"/>
            <w:r>
              <w:rPr>
                <w:rFonts w:ascii="Arial" w:eastAsia="Arial" w:hAnsi="Arial" w:cs="Arial"/>
                <w:sz w:val="22"/>
                <w:highlight w:val="white"/>
              </w:rPr>
              <w:t>of  compari</w:t>
            </w:r>
            <w:r>
              <w:rPr>
                <w:rFonts w:ascii="Arial" w:eastAsia="Arial" w:hAnsi="Arial" w:cs="Arial"/>
                <w:sz w:val="22"/>
                <w:highlight w:val="white"/>
              </w:rPr>
              <w:t>ng</w:t>
            </w:r>
            <w:proofErr w:type="gramEnd"/>
            <w:r>
              <w:rPr>
                <w:rFonts w:ascii="Arial" w:eastAsia="Arial" w:hAnsi="Arial" w:cs="Arial"/>
                <w:sz w:val="22"/>
                <w:highlight w:val="white"/>
              </w:rPr>
              <w:t xml:space="preserve"> and contrasting</w:t>
            </w:r>
          </w:p>
          <w:p w:rsidR="00BB3C83" w:rsidRDefault="004818A0">
            <w:pPr>
              <w:pStyle w:val="normal0"/>
              <w:tabs>
                <w:tab w:val="left" w:pos="1080"/>
              </w:tabs>
              <w:contextualSpacing w:val="0"/>
            </w:pPr>
            <w:r>
              <w:rPr>
                <w:rFonts w:ascii="Arial" w:eastAsia="Arial" w:hAnsi="Arial" w:cs="Arial"/>
                <w:sz w:val="22"/>
                <w:highlight w:val="white"/>
              </w:rPr>
              <w:t>(CCSS.ELA WHST 6-8.2a)</w:t>
            </w:r>
          </w:p>
          <w:p w:rsidR="00BB3C83" w:rsidRDefault="00BB3C83">
            <w:pPr>
              <w:pStyle w:val="normal0"/>
              <w:tabs>
                <w:tab w:val="left" w:pos="1080"/>
              </w:tabs>
              <w:contextualSpacing w:val="0"/>
            </w:pPr>
          </w:p>
          <w:p w:rsidR="00BB3C83" w:rsidRDefault="004818A0">
            <w:pPr>
              <w:pStyle w:val="normal0"/>
              <w:tabs>
                <w:tab w:val="left" w:pos="1080"/>
              </w:tabs>
              <w:contextualSpacing w:val="0"/>
            </w:pPr>
            <w:r>
              <w:rPr>
                <w:rFonts w:ascii="Arial" w:eastAsia="Arial" w:hAnsi="Arial" w:cs="Arial"/>
                <w:sz w:val="22"/>
                <w:highlight w:val="white"/>
              </w:rPr>
              <w:t>Introduce the topic clearly, previewing what is to follow  (CCSS.ELA WHST 6-8.2a)</w:t>
            </w:r>
          </w:p>
          <w:p w:rsidR="00BB3C83" w:rsidRDefault="00BB3C83">
            <w:pPr>
              <w:pStyle w:val="normal0"/>
              <w:tabs>
                <w:tab w:val="left" w:pos="1080"/>
              </w:tabs>
              <w:contextualSpacing w:val="0"/>
            </w:pPr>
          </w:p>
          <w:p w:rsidR="00BB3C83" w:rsidRDefault="004818A0">
            <w:pPr>
              <w:pStyle w:val="normal0"/>
              <w:tabs>
                <w:tab w:val="left" w:pos="1080"/>
              </w:tabs>
              <w:contextualSpacing w:val="0"/>
            </w:pPr>
            <w:r>
              <w:rPr>
                <w:rFonts w:ascii="Arial" w:eastAsia="Arial" w:hAnsi="Arial" w:cs="Arial"/>
                <w:sz w:val="22"/>
                <w:highlight w:val="white"/>
              </w:rPr>
              <w:t>Use appropriate and varied transitions to create cohesion and clarify the relationship among ideas</w:t>
            </w:r>
          </w:p>
          <w:p w:rsidR="00BB3C83" w:rsidRDefault="004818A0">
            <w:pPr>
              <w:pStyle w:val="normal0"/>
              <w:tabs>
                <w:tab w:val="left" w:pos="1080"/>
              </w:tabs>
              <w:contextualSpacing w:val="0"/>
            </w:pPr>
            <w:r>
              <w:rPr>
                <w:rFonts w:ascii="Arial" w:eastAsia="Arial" w:hAnsi="Arial" w:cs="Arial"/>
                <w:sz w:val="22"/>
                <w:highlight w:val="white"/>
              </w:rPr>
              <w:t>(CCSS.ELA WHST 6-8.2c)</w:t>
            </w:r>
          </w:p>
          <w:p w:rsidR="00BB3C83" w:rsidRDefault="00BB3C83">
            <w:pPr>
              <w:pStyle w:val="normal0"/>
              <w:tabs>
                <w:tab w:val="left" w:pos="1080"/>
              </w:tabs>
              <w:contextualSpacing w:val="0"/>
            </w:pPr>
          </w:p>
          <w:p w:rsidR="00BB3C83" w:rsidRDefault="004818A0">
            <w:pPr>
              <w:pStyle w:val="normal0"/>
              <w:tabs>
                <w:tab w:val="left" w:pos="1080"/>
              </w:tabs>
              <w:contextualSpacing w:val="0"/>
            </w:pPr>
            <w:r>
              <w:rPr>
                <w:rFonts w:ascii="Arial" w:eastAsia="Arial" w:hAnsi="Arial" w:cs="Arial"/>
                <w:sz w:val="22"/>
                <w:highlight w:val="white"/>
              </w:rPr>
              <w:t>Provide</w:t>
            </w:r>
            <w:r>
              <w:rPr>
                <w:rFonts w:ascii="Arial" w:eastAsia="Arial" w:hAnsi="Arial" w:cs="Arial"/>
                <w:sz w:val="22"/>
                <w:highlight w:val="white"/>
              </w:rPr>
              <w:t xml:space="preserve"> a concluding section that follows from and supports the information presented</w:t>
            </w:r>
          </w:p>
          <w:p w:rsidR="00BB3C83" w:rsidRDefault="004818A0">
            <w:pPr>
              <w:pStyle w:val="normal0"/>
              <w:tabs>
                <w:tab w:val="left" w:pos="1080"/>
              </w:tabs>
              <w:contextualSpacing w:val="0"/>
            </w:pPr>
            <w:r>
              <w:rPr>
                <w:rFonts w:ascii="Arial" w:eastAsia="Arial" w:hAnsi="Arial" w:cs="Arial"/>
                <w:sz w:val="22"/>
                <w:highlight w:val="white"/>
              </w:rPr>
              <w:t>(CCSS. ELA WHST 6-8.2f)</w:t>
            </w:r>
          </w:p>
          <w:p w:rsidR="00BB3C83" w:rsidRDefault="00BB3C83">
            <w:pPr>
              <w:pStyle w:val="normal0"/>
              <w:contextualSpacing w:val="0"/>
            </w:pPr>
          </w:p>
        </w:tc>
      </w:tr>
    </w:tbl>
    <w:p w:rsidR="00BB3C83" w:rsidRDefault="00BB3C83">
      <w:pPr>
        <w:pStyle w:val="normal0"/>
      </w:pPr>
    </w:p>
    <w:p w:rsidR="00BB3C83" w:rsidRDefault="00BB3C83">
      <w:pPr>
        <w:pStyle w:val="normal0"/>
      </w:pPr>
    </w:p>
    <w:tbl>
      <w:tblPr>
        <w:tblStyle w:val="a1"/>
        <w:tblW w:w="10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88"/>
        <w:gridCol w:w="2088"/>
        <w:gridCol w:w="2088"/>
        <w:gridCol w:w="2088"/>
        <w:gridCol w:w="2088"/>
      </w:tblGrid>
      <w:tr w:rsidR="00BB3C83">
        <w:tc>
          <w:tcPr>
            <w:tcW w:w="2088" w:type="dxa"/>
          </w:tcPr>
          <w:p w:rsidR="00BB3C83" w:rsidRDefault="004818A0">
            <w:pPr>
              <w:pStyle w:val="normal0"/>
              <w:contextualSpacing w:val="0"/>
              <w:jc w:val="center"/>
            </w:pPr>
            <w:r>
              <w:rPr>
                <w:rFonts w:ascii="Goudy Old Style" w:eastAsia="Goudy Old Style" w:hAnsi="Goudy Old Style" w:cs="Goudy Old Style"/>
                <w:b/>
                <w:sz w:val="36"/>
              </w:rPr>
              <w:lastRenderedPageBreak/>
              <w:t>L</w:t>
            </w:r>
            <w:r>
              <w:rPr>
                <w:rFonts w:ascii="Goudy Old Style" w:eastAsia="Goudy Old Style" w:hAnsi="Goudy Old Style" w:cs="Goudy Old Style"/>
              </w:rPr>
              <w:t>earning Scales</w:t>
            </w:r>
          </w:p>
        </w:tc>
        <w:tc>
          <w:tcPr>
            <w:tcW w:w="2088" w:type="dxa"/>
            <w:tcMar>
              <w:left w:w="115" w:type="dxa"/>
              <w:right w:w="115" w:type="dxa"/>
            </w:tcMar>
          </w:tcPr>
          <w:p w:rsidR="00BB3C83" w:rsidRDefault="00BB3C83">
            <w:pPr>
              <w:pStyle w:val="normal0"/>
              <w:widowControl w:val="0"/>
              <w:spacing w:after="200" w:line="276" w:lineRule="auto"/>
              <w:contextualSpacing w:val="0"/>
            </w:pPr>
          </w:p>
        </w:tc>
        <w:tc>
          <w:tcPr>
            <w:tcW w:w="2088" w:type="dxa"/>
            <w:tcMar>
              <w:left w:w="115" w:type="dxa"/>
              <w:right w:w="115" w:type="dxa"/>
            </w:tcMar>
          </w:tcPr>
          <w:p w:rsidR="00BB3C83" w:rsidRDefault="00BB3C83">
            <w:pPr>
              <w:pStyle w:val="normal0"/>
              <w:widowControl w:val="0"/>
              <w:spacing w:after="200" w:line="276" w:lineRule="auto"/>
              <w:contextualSpacing w:val="0"/>
            </w:pPr>
          </w:p>
        </w:tc>
        <w:tc>
          <w:tcPr>
            <w:tcW w:w="2088" w:type="dxa"/>
            <w:shd w:val="clear" w:color="auto" w:fill="D9D9D9"/>
            <w:tcMar>
              <w:left w:w="115" w:type="dxa"/>
              <w:right w:w="115" w:type="dxa"/>
            </w:tcMar>
          </w:tcPr>
          <w:p w:rsidR="00BB3C83" w:rsidRDefault="00BB3C83">
            <w:pPr>
              <w:pStyle w:val="normal0"/>
              <w:widowControl w:val="0"/>
              <w:spacing w:after="200" w:line="276" w:lineRule="auto"/>
              <w:contextualSpacing w:val="0"/>
            </w:pPr>
          </w:p>
        </w:tc>
        <w:tc>
          <w:tcPr>
            <w:tcW w:w="2088" w:type="dxa"/>
            <w:tcMar>
              <w:left w:w="115" w:type="dxa"/>
              <w:right w:w="115" w:type="dxa"/>
            </w:tcMar>
          </w:tcPr>
          <w:p w:rsidR="00BB3C83" w:rsidRDefault="00BB3C83">
            <w:pPr>
              <w:pStyle w:val="normal0"/>
              <w:widowControl w:val="0"/>
              <w:spacing w:after="200" w:line="276" w:lineRule="auto"/>
              <w:contextualSpacing w:val="0"/>
            </w:pPr>
          </w:p>
        </w:tc>
      </w:tr>
      <w:tr w:rsidR="00BB3C83">
        <w:tc>
          <w:tcPr>
            <w:tcW w:w="2088" w:type="dxa"/>
          </w:tcPr>
          <w:p w:rsidR="00BB3C83" w:rsidRDefault="00BB3C83">
            <w:pPr>
              <w:pStyle w:val="normal0"/>
              <w:contextualSpacing w:val="0"/>
            </w:pPr>
          </w:p>
        </w:tc>
        <w:tc>
          <w:tcPr>
            <w:tcW w:w="2088" w:type="dxa"/>
            <w:shd w:val="clear" w:color="auto" w:fill="C0C0C0"/>
          </w:tcPr>
          <w:p w:rsidR="00BB3C83" w:rsidRDefault="004818A0">
            <w:pPr>
              <w:pStyle w:val="normal0"/>
              <w:contextualSpacing w:val="0"/>
              <w:jc w:val="center"/>
            </w:pPr>
            <w:r>
              <w:rPr>
                <w:rFonts w:ascii="Goudy Old Style" w:eastAsia="Goudy Old Style" w:hAnsi="Goudy Old Style" w:cs="Goudy Old Style"/>
              </w:rPr>
              <w:t>Getting Started</w:t>
            </w:r>
          </w:p>
        </w:tc>
        <w:tc>
          <w:tcPr>
            <w:tcW w:w="2088" w:type="dxa"/>
            <w:shd w:val="clear" w:color="auto" w:fill="C0C0C0"/>
          </w:tcPr>
          <w:p w:rsidR="00BB3C83" w:rsidRDefault="004818A0">
            <w:pPr>
              <w:pStyle w:val="normal0"/>
              <w:contextualSpacing w:val="0"/>
              <w:jc w:val="center"/>
            </w:pPr>
            <w:r>
              <w:rPr>
                <w:rFonts w:ascii="Goudy Old Style" w:eastAsia="Goudy Old Style" w:hAnsi="Goudy Old Style" w:cs="Goudy Old Style"/>
              </w:rPr>
              <w:t>Making Progress</w:t>
            </w:r>
          </w:p>
        </w:tc>
        <w:tc>
          <w:tcPr>
            <w:tcW w:w="2088" w:type="dxa"/>
            <w:shd w:val="clear" w:color="auto" w:fill="D9D9D9"/>
          </w:tcPr>
          <w:p w:rsidR="00BB3C83" w:rsidRDefault="004818A0">
            <w:pPr>
              <w:pStyle w:val="normal0"/>
              <w:contextualSpacing w:val="0"/>
              <w:jc w:val="center"/>
            </w:pPr>
            <w:r>
              <w:rPr>
                <w:rFonts w:ascii="Goudy Old Style" w:eastAsia="Goudy Old Style" w:hAnsi="Goudy Old Style" w:cs="Goudy Old Style"/>
              </w:rPr>
              <w:t>Got It</w:t>
            </w:r>
          </w:p>
        </w:tc>
        <w:tc>
          <w:tcPr>
            <w:tcW w:w="2088" w:type="dxa"/>
            <w:shd w:val="clear" w:color="auto" w:fill="C0C0C0"/>
          </w:tcPr>
          <w:p w:rsidR="00BB3C83" w:rsidRDefault="004818A0">
            <w:pPr>
              <w:pStyle w:val="normal0"/>
              <w:contextualSpacing w:val="0"/>
              <w:jc w:val="center"/>
            </w:pPr>
            <w:r>
              <w:rPr>
                <w:rFonts w:ascii="Goudy Old Style" w:eastAsia="Goudy Old Style" w:hAnsi="Goudy Old Style" w:cs="Goudy Old Style"/>
              </w:rPr>
              <w:t>Transfer</w:t>
            </w:r>
          </w:p>
        </w:tc>
      </w:tr>
      <w:tr w:rsidR="00BB3C83">
        <w:tc>
          <w:tcPr>
            <w:tcW w:w="2088" w:type="dxa"/>
          </w:tcPr>
          <w:p w:rsidR="00BB3C83" w:rsidRDefault="004818A0">
            <w:pPr>
              <w:pStyle w:val="normal0"/>
              <w:tabs>
                <w:tab w:val="left" w:pos="1080"/>
              </w:tabs>
              <w:contextualSpacing w:val="0"/>
            </w:pPr>
            <w:r>
              <w:rPr>
                <w:rFonts w:ascii="Arial" w:eastAsia="Arial" w:hAnsi="Arial" w:cs="Arial"/>
                <w:sz w:val="22"/>
                <w:highlight w:val="white"/>
              </w:rPr>
              <w:t xml:space="preserve">Organize </w:t>
            </w:r>
            <w:proofErr w:type="gramStart"/>
            <w:r>
              <w:rPr>
                <w:rFonts w:ascii="Arial" w:eastAsia="Arial" w:hAnsi="Arial" w:cs="Arial"/>
                <w:sz w:val="22"/>
                <w:highlight w:val="white"/>
              </w:rPr>
              <w:t>for  comparing</w:t>
            </w:r>
            <w:proofErr w:type="gramEnd"/>
            <w:r>
              <w:rPr>
                <w:rFonts w:ascii="Arial" w:eastAsia="Arial" w:hAnsi="Arial" w:cs="Arial"/>
                <w:sz w:val="22"/>
                <w:highlight w:val="white"/>
              </w:rPr>
              <w:t xml:space="preserve"> and contrasting</w:t>
            </w:r>
          </w:p>
          <w:p w:rsidR="00BB3C83" w:rsidRDefault="004818A0">
            <w:pPr>
              <w:pStyle w:val="normal0"/>
              <w:tabs>
                <w:tab w:val="left" w:pos="1080"/>
              </w:tabs>
              <w:contextualSpacing w:val="0"/>
            </w:pPr>
            <w:r>
              <w:rPr>
                <w:rFonts w:ascii="Arial" w:eastAsia="Arial" w:hAnsi="Arial" w:cs="Arial"/>
                <w:sz w:val="22"/>
                <w:highlight w:val="white"/>
              </w:rPr>
              <w:t>(CCSS.ELA WHST 6-8.2a)</w:t>
            </w:r>
          </w:p>
        </w:tc>
        <w:tc>
          <w:tcPr>
            <w:tcW w:w="2088" w:type="dxa"/>
          </w:tcPr>
          <w:p w:rsidR="00BB3C83" w:rsidRDefault="004818A0">
            <w:pPr>
              <w:pStyle w:val="normal0"/>
              <w:contextualSpacing w:val="0"/>
            </w:pPr>
            <w:r>
              <w:rPr>
                <w:rFonts w:ascii="Arial" w:eastAsia="Arial" w:hAnsi="Arial" w:cs="Arial"/>
                <w:sz w:val="22"/>
              </w:rPr>
              <w:t>I can list details to prepare and use for writing.</w:t>
            </w:r>
          </w:p>
          <w:p w:rsidR="00BB3C83" w:rsidRDefault="00BB3C83">
            <w:pPr>
              <w:pStyle w:val="normal0"/>
              <w:contextualSpacing w:val="0"/>
            </w:pPr>
          </w:p>
          <w:p w:rsidR="00BB3C83" w:rsidRDefault="00BB3C83">
            <w:pPr>
              <w:pStyle w:val="normal0"/>
              <w:contextualSpacing w:val="0"/>
            </w:pPr>
          </w:p>
        </w:tc>
        <w:tc>
          <w:tcPr>
            <w:tcW w:w="2088" w:type="dxa"/>
          </w:tcPr>
          <w:p w:rsidR="00BB3C83" w:rsidRDefault="004818A0">
            <w:pPr>
              <w:pStyle w:val="normal0"/>
              <w:contextualSpacing w:val="0"/>
            </w:pPr>
            <w:r>
              <w:rPr>
                <w:rFonts w:ascii="Arial" w:eastAsia="Arial" w:hAnsi="Arial" w:cs="Arial"/>
                <w:sz w:val="22"/>
              </w:rPr>
              <w:t>I can organize details to show similarities and differences in a graphic organizer to prepare and use for writing.</w:t>
            </w:r>
          </w:p>
        </w:tc>
        <w:tc>
          <w:tcPr>
            <w:tcW w:w="2088" w:type="dxa"/>
            <w:shd w:val="clear" w:color="auto" w:fill="D9D9D9"/>
          </w:tcPr>
          <w:p w:rsidR="00BB3C83" w:rsidRDefault="004818A0">
            <w:pPr>
              <w:pStyle w:val="normal0"/>
              <w:contextualSpacing w:val="0"/>
            </w:pPr>
            <w:r>
              <w:rPr>
                <w:rFonts w:ascii="Arial" w:eastAsia="Arial" w:hAnsi="Arial" w:cs="Arial"/>
                <w:sz w:val="22"/>
              </w:rPr>
              <w:t>I can organize details with elaboration to show similarities and differences in a graphi</w:t>
            </w:r>
            <w:r>
              <w:rPr>
                <w:rFonts w:ascii="Arial" w:eastAsia="Arial" w:hAnsi="Arial" w:cs="Arial"/>
                <w:sz w:val="22"/>
              </w:rPr>
              <w:t>c organizer to prepare and use for writing.</w:t>
            </w:r>
          </w:p>
        </w:tc>
        <w:tc>
          <w:tcPr>
            <w:tcW w:w="2088" w:type="dxa"/>
          </w:tcPr>
          <w:p w:rsidR="00BB3C83" w:rsidRDefault="004818A0">
            <w:pPr>
              <w:pStyle w:val="normal0"/>
              <w:contextualSpacing w:val="0"/>
            </w:pPr>
            <w:r>
              <w:rPr>
                <w:rFonts w:ascii="Arial" w:eastAsia="Arial" w:hAnsi="Arial" w:cs="Arial"/>
                <w:sz w:val="22"/>
              </w:rPr>
              <w:t>I can organize details with elaboration to show similarities and differences in a graphic organizer to prepare and use for writing.  I can organize additional information to make important connections to colonial</w:t>
            </w:r>
            <w:r>
              <w:rPr>
                <w:rFonts w:ascii="Arial" w:eastAsia="Arial" w:hAnsi="Arial" w:cs="Arial"/>
                <w:sz w:val="22"/>
              </w:rPr>
              <w:t>ism in North America.</w:t>
            </w:r>
          </w:p>
        </w:tc>
      </w:tr>
      <w:tr w:rsidR="00BB3C83">
        <w:tc>
          <w:tcPr>
            <w:tcW w:w="2088" w:type="dxa"/>
          </w:tcPr>
          <w:p w:rsidR="00BB3C83" w:rsidRDefault="004818A0">
            <w:pPr>
              <w:pStyle w:val="normal0"/>
              <w:contextualSpacing w:val="0"/>
            </w:pPr>
            <w:r>
              <w:rPr>
                <w:rFonts w:ascii="Arial" w:eastAsia="Arial" w:hAnsi="Arial" w:cs="Arial"/>
                <w:sz w:val="22"/>
                <w:highlight w:val="white"/>
              </w:rPr>
              <w:t>Introduction  (CCSS.ELA WHST 6-8.2a)</w:t>
            </w:r>
          </w:p>
        </w:tc>
        <w:tc>
          <w:tcPr>
            <w:tcW w:w="2088" w:type="dxa"/>
          </w:tcPr>
          <w:p w:rsidR="00BB3C83" w:rsidRDefault="004818A0">
            <w:pPr>
              <w:pStyle w:val="normal0"/>
              <w:contextualSpacing w:val="0"/>
            </w:pPr>
            <w:r>
              <w:rPr>
                <w:rFonts w:ascii="Arial" w:eastAsia="Arial" w:hAnsi="Arial" w:cs="Arial"/>
                <w:sz w:val="22"/>
                <w:highlight w:val="white"/>
              </w:rPr>
              <w:t xml:space="preserve">I have a topic sentence that restates the question.  </w:t>
            </w:r>
          </w:p>
        </w:tc>
        <w:tc>
          <w:tcPr>
            <w:tcW w:w="2088" w:type="dxa"/>
          </w:tcPr>
          <w:p w:rsidR="00BB3C83" w:rsidRDefault="004818A0">
            <w:pPr>
              <w:pStyle w:val="normal0"/>
              <w:contextualSpacing w:val="0"/>
            </w:pPr>
            <w:r>
              <w:rPr>
                <w:rFonts w:ascii="Arial" w:eastAsia="Arial" w:hAnsi="Arial" w:cs="Arial"/>
                <w:sz w:val="22"/>
                <w:highlight w:val="white"/>
              </w:rPr>
              <w:t>I have a topic sentence that responds to the question.</w:t>
            </w:r>
          </w:p>
        </w:tc>
        <w:tc>
          <w:tcPr>
            <w:tcW w:w="2088" w:type="dxa"/>
            <w:shd w:val="clear" w:color="auto" w:fill="D9D9D9"/>
          </w:tcPr>
          <w:p w:rsidR="00BB3C83" w:rsidRDefault="004818A0">
            <w:pPr>
              <w:pStyle w:val="normal0"/>
              <w:contextualSpacing w:val="0"/>
            </w:pPr>
            <w:r>
              <w:rPr>
                <w:rFonts w:ascii="Arial" w:eastAsia="Arial" w:hAnsi="Arial" w:cs="Arial"/>
                <w:sz w:val="22"/>
              </w:rPr>
              <w:t>I have a topic sentence that clearly responds to the question and previews what is to f</w:t>
            </w:r>
            <w:r>
              <w:rPr>
                <w:rFonts w:ascii="Arial" w:eastAsia="Arial" w:hAnsi="Arial" w:cs="Arial"/>
                <w:sz w:val="22"/>
              </w:rPr>
              <w:t xml:space="preserve">ollow.  </w:t>
            </w:r>
          </w:p>
        </w:tc>
        <w:tc>
          <w:tcPr>
            <w:tcW w:w="2088" w:type="dxa"/>
          </w:tcPr>
          <w:p w:rsidR="00BB3C83" w:rsidRDefault="004818A0">
            <w:pPr>
              <w:pStyle w:val="normal0"/>
              <w:contextualSpacing w:val="0"/>
            </w:pPr>
            <w:r>
              <w:rPr>
                <w:rFonts w:ascii="Arial" w:eastAsia="Arial" w:hAnsi="Arial" w:cs="Arial"/>
                <w:sz w:val="22"/>
                <w:highlight w:val="white"/>
              </w:rPr>
              <w:t xml:space="preserve">I have an introduction that clearly responds to the question by providing context (about the settlement of North America) and previews what is to follow.  </w:t>
            </w:r>
          </w:p>
        </w:tc>
      </w:tr>
      <w:tr w:rsidR="00BB3C83">
        <w:tc>
          <w:tcPr>
            <w:tcW w:w="2088" w:type="dxa"/>
          </w:tcPr>
          <w:p w:rsidR="00BB3C83" w:rsidRDefault="004818A0">
            <w:pPr>
              <w:pStyle w:val="normal0"/>
              <w:tabs>
                <w:tab w:val="left" w:pos="1080"/>
              </w:tabs>
              <w:contextualSpacing w:val="0"/>
            </w:pPr>
            <w:r>
              <w:rPr>
                <w:rFonts w:ascii="Arial" w:eastAsia="Arial" w:hAnsi="Arial" w:cs="Arial"/>
                <w:sz w:val="22"/>
                <w:highlight w:val="white"/>
              </w:rPr>
              <w:t xml:space="preserve">Transitions </w:t>
            </w:r>
          </w:p>
          <w:p w:rsidR="00BB3C83" w:rsidRDefault="004818A0">
            <w:pPr>
              <w:pStyle w:val="normal0"/>
              <w:tabs>
                <w:tab w:val="left" w:pos="1080"/>
              </w:tabs>
              <w:contextualSpacing w:val="0"/>
            </w:pPr>
            <w:r>
              <w:rPr>
                <w:rFonts w:ascii="Arial" w:eastAsia="Arial" w:hAnsi="Arial" w:cs="Arial"/>
                <w:sz w:val="22"/>
                <w:highlight w:val="white"/>
              </w:rPr>
              <w:t>(CCSS.ELA WHST 6-8.2c)</w:t>
            </w:r>
          </w:p>
        </w:tc>
        <w:tc>
          <w:tcPr>
            <w:tcW w:w="2088" w:type="dxa"/>
          </w:tcPr>
          <w:p w:rsidR="00BB3C83" w:rsidRDefault="004818A0">
            <w:pPr>
              <w:pStyle w:val="normal0"/>
              <w:contextualSpacing w:val="0"/>
            </w:pPr>
            <w:r>
              <w:rPr>
                <w:rFonts w:ascii="Arial" w:eastAsia="Arial" w:hAnsi="Arial" w:cs="Arial"/>
                <w:sz w:val="22"/>
                <w:highlight w:val="white"/>
              </w:rPr>
              <w:t xml:space="preserve">I have used words to link ideas together </w:t>
            </w:r>
          </w:p>
        </w:tc>
        <w:tc>
          <w:tcPr>
            <w:tcW w:w="2088" w:type="dxa"/>
          </w:tcPr>
          <w:p w:rsidR="00BB3C83" w:rsidRDefault="004818A0">
            <w:pPr>
              <w:pStyle w:val="normal0"/>
              <w:contextualSpacing w:val="0"/>
            </w:pPr>
            <w:r>
              <w:rPr>
                <w:rFonts w:ascii="Arial" w:eastAsia="Arial" w:hAnsi="Arial" w:cs="Arial"/>
                <w:sz w:val="22"/>
                <w:highlight w:val="white"/>
              </w:rPr>
              <w:t>I have used appropriate transition words for similarities or differences to create order.</w:t>
            </w:r>
          </w:p>
        </w:tc>
        <w:tc>
          <w:tcPr>
            <w:tcW w:w="2088" w:type="dxa"/>
            <w:shd w:val="clear" w:color="auto" w:fill="D9D9D9"/>
          </w:tcPr>
          <w:p w:rsidR="00BB3C83" w:rsidRDefault="004818A0">
            <w:pPr>
              <w:pStyle w:val="normal0"/>
              <w:contextualSpacing w:val="0"/>
            </w:pPr>
            <w:r>
              <w:rPr>
                <w:rFonts w:ascii="Arial" w:eastAsia="Arial" w:hAnsi="Arial" w:cs="Arial"/>
                <w:sz w:val="22"/>
              </w:rPr>
              <w:t xml:space="preserve">I have used </w:t>
            </w:r>
            <w:proofErr w:type="gramStart"/>
            <w:r>
              <w:rPr>
                <w:rFonts w:ascii="Arial" w:eastAsia="Arial" w:hAnsi="Arial" w:cs="Arial"/>
                <w:sz w:val="22"/>
              </w:rPr>
              <w:t>appropriate  transitions</w:t>
            </w:r>
            <w:proofErr w:type="gramEnd"/>
            <w:r>
              <w:rPr>
                <w:rFonts w:ascii="Arial" w:eastAsia="Arial" w:hAnsi="Arial" w:cs="Arial"/>
                <w:sz w:val="22"/>
              </w:rPr>
              <w:t xml:space="preserve"> for similarities and differences to create order and coherence.</w:t>
            </w:r>
          </w:p>
        </w:tc>
        <w:tc>
          <w:tcPr>
            <w:tcW w:w="2088" w:type="dxa"/>
          </w:tcPr>
          <w:p w:rsidR="00BB3C83" w:rsidRDefault="004818A0">
            <w:pPr>
              <w:pStyle w:val="normal0"/>
              <w:contextualSpacing w:val="0"/>
            </w:pPr>
            <w:r>
              <w:rPr>
                <w:rFonts w:ascii="Arial" w:eastAsia="Arial" w:hAnsi="Arial" w:cs="Arial"/>
                <w:sz w:val="22"/>
                <w:highlight w:val="white"/>
              </w:rPr>
              <w:t>I use appropriate and varied transitions for similarities and differences to create order and coherence.</w:t>
            </w:r>
          </w:p>
        </w:tc>
      </w:tr>
      <w:tr w:rsidR="00BB3C83">
        <w:tc>
          <w:tcPr>
            <w:tcW w:w="2088" w:type="dxa"/>
          </w:tcPr>
          <w:p w:rsidR="00BB3C83" w:rsidRDefault="004818A0">
            <w:pPr>
              <w:pStyle w:val="normal0"/>
              <w:contextualSpacing w:val="0"/>
            </w:pPr>
            <w:r>
              <w:rPr>
                <w:rFonts w:ascii="Goudy Old Style" w:eastAsia="Goudy Old Style" w:hAnsi="Goudy Old Style" w:cs="Goudy Old Style"/>
              </w:rPr>
              <w:t>Conclusion</w:t>
            </w:r>
          </w:p>
          <w:p w:rsidR="00BB3C83" w:rsidRDefault="004818A0">
            <w:pPr>
              <w:pStyle w:val="normal0"/>
              <w:contextualSpacing w:val="0"/>
            </w:pPr>
            <w:r>
              <w:rPr>
                <w:rFonts w:ascii="Arial" w:eastAsia="Arial" w:hAnsi="Arial" w:cs="Arial"/>
                <w:sz w:val="22"/>
                <w:highlight w:val="white"/>
              </w:rPr>
              <w:t>(CCSS. ELA WHST 6-8.2f</w:t>
            </w:r>
          </w:p>
        </w:tc>
        <w:tc>
          <w:tcPr>
            <w:tcW w:w="2088" w:type="dxa"/>
          </w:tcPr>
          <w:p w:rsidR="00BB3C83" w:rsidRDefault="004818A0">
            <w:pPr>
              <w:pStyle w:val="normal0"/>
              <w:contextualSpacing w:val="0"/>
            </w:pPr>
            <w:r>
              <w:rPr>
                <w:rFonts w:ascii="Arial" w:eastAsia="Arial" w:hAnsi="Arial" w:cs="Arial"/>
                <w:sz w:val="22"/>
              </w:rPr>
              <w:t>I can write a sentence that ends the writing.</w:t>
            </w:r>
          </w:p>
        </w:tc>
        <w:tc>
          <w:tcPr>
            <w:tcW w:w="2088" w:type="dxa"/>
          </w:tcPr>
          <w:p w:rsidR="00BB3C83" w:rsidRDefault="004818A0">
            <w:pPr>
              <w:pStyle w:val="normal0"/>
              <w:contextualSpacing w:val="0"/>
            </w:pPr>
            <w:r>
              <w:rPr>
                <w:rFonts w:ascii="Arial" w:eastAsia="Arial" w:hAnsi="Arial" w:cs="Arial"/>
                <w:sz w:val="22"/>
              </w:rPr>
              <w:t>I can write a conclusion sentence that restates the topic sentence.</w:t>
            </w:r>
          </w:p>
        </w:tc>
        <w:tc>
          <w:tcPr>
            <w:tcW w:w="2088" w:type="dxa"/>
            <w:shd w:val="clear" w:color="auto" w:fill="D9D9D9"/>
          </w:tcPr>
          <w:p w:rsidR="00BB3C83" w:rsidRDefault="004818A0">
            <w:pPr>
              <w:pStyle w:val="normal0"/>
              <w:contextualSpacing w:val="0"/>
            </w:pPr>
            <w:r>
              <w:rPr>
                <w:rFonts w:ascii="Arial" w:eastAsia="Arial" w:hAnsi="Arial" w:cs="Arial"/>
                <w:sz w:val="22"/>
              </w:rPr>
              <w:t xml:space="preserve">I </w:t>
            </w:r>
            <w:r>
              <w:rPr>
                <w:rFonts w:ascii="Arial" w:eastAsia="Arial" w:hAnsi="Arial" w:cs="Arial"/>
                <w:sz w:val="22"/>
              </w:rPr>
              <w:t xml:space="preserve">can write a </w:t>
            </w:r>
            <w:proofErr w:type="gramStart"/>
            <w:r>
              <w:rPr>
                <w:rFonts w:ascii="Arial" w:eastAsia="Arial" w:hAnsi="Arial" w:cs="Arial"/>
                <w:sz w:val="22"/>
              </w:rPr>
              <w:t>conclusion  that</w:t>
            </w:r>
            <w:proofErr w:type="gramEnd"/>
            <w:r>
              <w:rPr>
                <w:rFonts w:ascii="Arial" w:eastAsia="Arial" w:hAnsi="Arial" w:cs="Arial"/>
                <w:sz w:val="22"/>
              </w:rPr>
              <w:t xml:space="preserve"> reviews the paragraph’s main points.</w:t>
            </w:r>
          </w:p>
        </w:tc>
        <w:tc>
          <w:tcPr>
            <w:tcW w:w="2088" w:type="dxa"/>
          </w:tcPr>
          <w:p w:rsidR="00BB3C83" w:rsidRDefault="004818A0">
            <w:pPr>
              <w:pStyle w:val="normal0"/>
              <w:contextualSpacing w:val="0"/>
            </w:pPr>
            <w:r>
              <w:rPr>
                <w:rFonts w:ascii="Arial" w:eastAsia="Arial" w:hAnsi="Arial" w:cs="Arial"/>
                <w:sz w:val="22"/>
              </w:rPr>
              <w:t xml:space="preserve">I can </w:t>
            </w:r>
            <w:proofErr w:type="gramStart"/>
            <w:r>
              <w:rPr>
                <w:rFonts w:ascii="Arial" w:eastAsia="Arial" w:hAnsi="Arial" w:cs="Arial"/>
                <w:sz w:val="22"/>
              </w:rPr>
              <w:t>write  a</w:t>
            </w:r>
            <w:proofErr w:type="gramEnd"/>
            <w:r>
              <w:rPr>
                <w:rFonts w:ascii="Arial" w:eastAsia="Arial" w:hAnsi="Arial" w:cs="Arial"/>
                <w:sz w:val="22"/>
              </w:rPr>
              <w:t xml:space="preserve"> conclusion that reviews the paragraph’s main points and makes a connection to colonialism in North America.</w:t>
            </w:r>
          </w:p>
        </w:tc>
      </w:tr>
    </w:tbl>
    <w:p w:rsidR="00BB3C83" w:rsidRDefault="00BB3C83">
      <w:pPr>
        <w:pStyle w:val="normal0"/>
      </w:pPr>
    </w:p>
    <w:sectPr w:rsidR="00BB3C83">
      <w:pgSz w:w="12240" w:h="15840"/>
      <w:pgMar w:top="1008" w:right="1008" w:bottom="1008" w:left="10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Georgia">
    <w:panose1 w:val="02040502050405020303"/>
    <w:charset w:val="00"/>
    <w:family w:val="auto"/>
    <w:pitch w:val="variable"/>
    <w:sig w:usb0="00000003" w:usb1="00000000" w:usb2="00000000" w:usb3="00000000" w:csb0="00000001" w:csb1="00000000"/>
  </w:font>
  <w:font w:name="Goudy Old Style">
    <w:panose1 w:val="02020502050305020303"/>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C36DF1"/>
    <w:multiLevelType w:val="multilevel"/>
    <w:tmpl w:val="0EF4E5A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7F0A02FC"/>
    <w:multiLevelType w:val="multilevel"/>
    <w:tmpl w:val="7596A03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defaultTabStop w:val="720"/>
  <w:characterSpacingControl w:val="doNotCompress"/>
  <w:compat>
    <w:compatSetting w:name="compatibilityMode" w:uri="http://schemas.microsoft.com/office/word" w:val="14"/>
  </w:compat>
  <w:rsids>
    <w:rsidRoot w:val="00BB3C83"/>
    <w:rsid w:val="004818A0"/>
    <w:rsid w:val="00BB3C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contextualSpacing/>
      <w:outlineLvl w:val="0"/>
    </w:pPr>
    <w:rPr>
      <w:b/>
      <w:sz w:val="48"/>
    </w:rPr>
  </w:style>
  <w:style w:type="paragraph" w:styleId="Heading2">
    <w:name w:val="heading 2"/>
    <w:basedOn w:val="normal0"/>
    <w:next w:val="normal0"/>
    <w:pPr>
      <w:keepNext/>
      <w:keepLines/>
      <w:spacing w:before="360" w:after="80"/>
      <w:contextualSpacing/>
      <w:outlineLvl w:val="1"/>
    </w:pPr>
    <w:rPr>
      <w:b/>
      <w:sz w:val="36"/>
    </w:rPr>
  </w:style>
  <w:style w:type="paragraph" w:styleId="Heading3">
    <w:name w:val="heading 3"/>
    <w:basedOn w:val="normal0"/>
    <w:next w:val="normal0"/>
    <w:pPr>
      <w:keepNext/>
      <w:keepLines/>
      <w:spacing w:before="280" w:after="80"/>
      <w:contextualSpacing/>
      <w:outlineLvl w:val="2"/>
    </w:pPr>
    <w:rPr>
      <w:b/>
      <w:sz w:val="28"/>
    </w:rPr>
  </w:style>
  <w:style w:type="paragraph" w:styleId="Heading4">
    <w:name w:val="heading 4"/>
    <w:basedOn w:val="normal0"/>
    <w:next w:val="normal0"/>
    <w:pPr>
      <w:keepNext/>
      <w:keepLines/>
      <w:spacing w:before="240" w:after="40"/>
      <w:contextualSpacing/>
      <w:outlineLvl w:val="3"/>
    </w:pPr>
    <w:rPr>
      <w:b/>
    </w:rPr>
  </w:style>
  <w:style w:type="paragraph" w:styleId="Heading5">
    <w:name w:val="heading 5"/>
    <w:basedOn w:val="normal0"/>
    <w:next w:val="normal0"/>
    <w:pPr>
      <w:keepNext/>
      <w:keepLines/>
      <w:spacing w:before="220" w:after="40"/>
      <w:contextualSpacing/>
      <w:outlineLvl w:val="4"/>
    </w:pPr>
    <w:rPr>
      <w:b/>
      <w:sz w:val="22"/>
    </w:rPr>
  </w:style>
  <w:style w:type="paragraph" w:styleId="Heading6">
    <w:name w:val="heading 6"/>
    <w:basedOn w:val="normal0"/>
    <w:next w:val="normal0"/>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rPr>
  </w:style>
  <w:style w:type="table" w:customStyle="1" w:styleId="a">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0">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1">
    <w:basedOn w:val="TableNormal"/>
    <w:pPr>
      <w:contextualSpacing/>
    </w:pPr>
    <w:tblPr>
      <w:tblStyleRowBandSize w:val="1"/>
      <w:tblStyleColBandSize w:val="1"/>
      <w:tblInd w:w="0" w:type="dxa"/>
      <w:tblCellMar>
        <w:top w:w="0" w:type="dxa"/>
        <w:left w:w="115" w:type="dxa"/>
        <w:bottom w:w="0" w:type="dxa"/>
        <w:right w:w="115"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contextualSpacing/>
      <w:outlineLvl w:val="0"/>
    </w:pPr>
    <w:rPr>
      <w:b/>
      <w:sz w:val="48"/>
    </w:rPr>
  </w:style>
  <w:style w:type="paragraph" w:styleId="Heading2">
    <w:name w:val="heading 2"/>
    <w:basedOn w:val="normal0"/>
    <w:next w:val="normal0"/>
    <w:pPr>
      <w:keepNext/>
      <w:keepLines/>
      <w:spacing w:before="360" w:after="80"/>
      <w:contextualSpacing/>
      <w:outlineLvl w:val="1"/>
    </w:pPr>
    <w:rPr>
      <w:b/>
      <w:sz w:val="36"/>
    </w:rPr>
  </w:style>
  <w:style w:type="paragraph" w:styleId="Heading3">
    <w:name w:val="heading 3"/>
    <w:basedOn w:val="normal0"/>
    <w:next w:val="normal0"/>
    <w:pPr>
      <w:keepNext/>
      <w:keepLines/>
      <w:spacing w:before="280" w:after="80"/>
      <w:contextualSpacing/>
      <w:outlineLvl w:val="2"/>
    </w:pPr>
    <w:rPr>
      <w:b/>
      <w:sz w:val="28"/>
    </w:rPr>
  </w:style>
  <w:style w:type="paragraph" w:styleId="Heading4">
    <w:name w:val="heading 4"/>
    <w:basedOn w:val="normal0"/>
    <w:next w:val="normal0"/>
    <w:pPr>
      <w:keepNext/>
      <w:keepLines/>
      <w:spacing w:before="240" w:after="40"/>
      <w:contextualSpacing/>
      <w:outlineLvl w:val="3"/>
    </w:pPr>
    <w:rPr>
      <w:b/>
    </w:rPr>
  </w:style>
  <w:style w:type="paragraph" w:styleId="Heading5">
    <w:name w:val="heading 5"/>
    <w:basedOn w:val="normal0"/>
    <w:next w:val="normal0"/>
    <w:pPr>
      <w:keepNext/>
      <w:keepLines/>
      <w:spacing w:before="220" w:after="40"/>
      <w:contextualSpacing/>
      <w:outlineLvl w:val="4"/>
    </w:pPr>
    <w:rPr>
      <w:b/>
      <w:sz w:val="22"/>
    </w:rPr>
  </w:style>
  <w:style w:type="paragraph" w:styleId="Heading6">
    <w:name w:val="heading 6"/>
    <w:basedOn w:val="normal0"/>
    <w:next w:val="normal0"/>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rPr>
  </w:style>
  <w:style w:type="table" w:customStyle="1" w:styleId="a">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0">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1">
    <w:basedOn w:val="TableNormal"/>
    <w:pPr>
      <w:contextualSpacing/>
    </w:pPr>
    <w:tblPr>
      <w:tblStyleRowBandSize w:val="1"/>
      <w:tblStyleColBandSize w:val="1"/>
      <w:tblInd w:w="0" w:type="dxa"/>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566</Words>
  <Characters>3232</Characters>
  <Application>Microsoft Macintosh Word</Application>
  <DocSecurity>0</DocSecurity>
  <Lines>26</Lines>
  <Paragraphs>7</Paragraphs>
  <ScaleCrop>false</ScaleCrop>
  <Company/>
  <LinksUpToDate>false</LinksUpToDate>
  <CharactersWithSpaces>3791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PKL jd 8thss unit 1.docx</dc:title>
  <cp:lastModifiedBy>Emily</cp:lastModifiedBy>
  <cp:revision>2</cp:revision>
  <dcterms:created xsi:type="dcterms:W3CDTF">2014-10-14T16:30:00Z</dcterms:created>
  <dcterms:modified xsi:type="dcterms:W3CDTF">2014-10-14T16:30:00Z</dcterms:modified>
</cp:coreProperties>
</file>